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900" w:lineRule="atLeast"/>
        <w:ind w:left="0" w:right="0" w:firstLine="0"/>
        <w:jc w:val="center"/>
        <w:textAlignment w:val="baseline"/>
        <w:rPr>
          <w:rFonts w:ascii="微软雅黑" w:hAnsi="微软雅黑" w:eastAsia="微软雅黑" w:cs="微软雅黑"/>
          <w:i w:val="0"/>
          <w:caps w:val="0"/>
          <w:color w:val="363635"/>
          <w:spacing w:val="0"/>
          <w:sz w:val="33"/>
          <w:szCs w:val="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63635"/>
          <w:spacing w:val="0"/>
          <w:sz w:val="33"/>
          <w:szCs w:val="33"/>
          <w:bdr w:val="none" w:color="auto" w:sz="0" w:space="0"/>
          <w:shd w:val="clear" w:fill="FFFFFF"/>
          <w:vertAlign w:val="baseline"/>
        </w:rPr>
        <w:t>关于日照市政府引导基金参股设立子基金的公示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textAlignment w:val="baseline"/>
        <w:rPr>
          <w:rFonts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baseline"/>
        <w:rPr>
          <w:rFonts w:ascii="微软雅黑" w:hAnsi="微软雅黑" w:eastAsia="微软雅黑" w:cs="微软雅黑"/>
          <w:i w:val="0"/>
          <w:caps w:val="0"/>
          <w:color w:val="363635"/>
          <w:spacing w:val="0"/>
          <w:sz w:val="32"/>
          <w:szCs w:val="32"/>
        </w:rPr>
      </w:pPr>
      <w:r>
        <w:rPr>
          <w:rFonts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</w:rPr>
        <w:t>按照《日照市政府引导基金管理办法》（日政办发〔2019〕13号）规定，现对日照市政府引导基金情况进行公示，公示期为20</w:t>
      </w:r>
      <w:r>
        <w:rPr>
          <w:rFonts w:hint="eastAsia"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/>
        </w:rPr>
        <w:t>22</w:t>
      </w:r>
      <w:r>
        <w:rPr>
          <w:rFonts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</w:rPr>
        <w:t>年</w:t>
      </w:r>
      <w:r>
        <w:rPr>
          <w:rFonts w:hint="eastAsia"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/>
        </w:rPr>
        <w:t>1</w:t>
      </w:r>
      <w:r>
        <w:rPr>
          <w:rFonts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</w:rPr>
        <w:t>月</w:t>
      </w:r>
      <w:r>
        <w:rPr>
          <w:rFonts w:hint="eastAsia"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/>
        </w:rPr>
        <w:t>21</w:t>
      </w:r>
      <w:r>
        <w:rPr>
          <w:rFonts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</w:rPr>
        <w:t>日至202</w:t>
      </w:r>
      <w:r>
        <w:rPr>
          <w:rFonts w:hint="eastAsia"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/>
        </w:rPr>
        <w:t>2</w:t>
      </w:r>
      <w:r>
        <w:rPr>
          <w:rFonts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</w:rPr>
        <w:t>年</w:t>
      </w:r>
      <w:r>
        <w:rPr>
          <w:rFonts w:hint="eastAsia"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/>
        </w:rPr>
        <w:t>1</w:t>
      </w:r>
      <w:r>
        <w:rPr>
          <w:rFonts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</w:rPr>
        <w:t>月</w:t>
      </w:r>
      <w:r>
        <w:rPr>
          <w:rFonts w:hint="eastAsia"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/>
        </w:rPr>
        <w:t>27</w:t>
      </w:r>
      <w:r>
        <w:rPr>
          <w:rFonts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</w:rPr>
        <w:t>日。现将有关事项公示如下：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caps w:val="0"/>
          <w:color w:val="363635"/>
          <w:spacing w:val="0"/>
          <w:sz w:val="32"/>
          <w:szCs w:val="32"/>
        </w:rPr>
      </w:pPr>
      <w:r>
        <w:rPr>
          <w:rFonts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</w:rPr>
        <w:t>       一、引导基金拟参股基金基本情况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caps w:val="0"/>
          <w:color w:val="363635"/>
          <w:spacing w:val="0"/>
          <w:sz w:val="32"/>
          <w:szCs w:val="32"/>
        </w:rPr>
      </w:pPr>
      <w:r>
        <w:rPr>
          <w:rFonts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</w:rPr>
        <w:t xml:space="preserve">    </w:t>
      </w:r>
      <w:r>
        <w:rPr>
          <w:rFonts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shd w:val="clear" w:fill="FFFFFF"/>
          <w:vertAlign w:val="baseline"/>
        </w:rPr>
        <w:t>   </w:t>
      </w:r>
      <w:r>
        <w:rPr>
          <w:rFonts w:hint="eastAsia"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shd w:val="clear" w:fill="FFFFFF"/>
          <w:vertAlign w:val="baseline"/>
          <w:lang w:val="en-US" w:eastAsia="zh-CN"/>
        </w:rPr>
        <w:t>境成日照碳</w:t>
      </w:r>
      <w:r>
        <w:rPr>
          <w:rFonts w:hint="eastAsia"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shd w:val="clear" w:fill="FFFFFF"/>
          <w:vertAlign w:val="baseline"/>
          <w:lang w:val="en-US" w:eastAsia="zh-CN"/>
        </w:rPr>
        <w:t>中和创业投资基金（有限合伙）（以工商注册为准），基金计划首期规模1亿元（总规模不超过2亿元），日照市政府引导基金拟出资2000万元。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caps w:val="0"/>
          <w:color w:val="363635"/>
          <w:spacing w:val="0"/>
          <w:sz w:val="32"/>
          <w:szCs w:val="32"/>
        </w:rPr>
      </w:pPr>
      <w:r>
        <w:rPr>
          <w:rFonts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</w:rPr>
        <w:t>       二、异议处理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caps w:val="0"/>
          <w:color w:val="363635"/>
          <w:spacing w:val="0"/>
          <w:sz w:val="32"/>
          <w:szCs w:val="32"/>
        </w:rPr>
      </w:pPr>
      <w:r>
        <w:rPr>
          <w:rFonts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</w:rPr>
        <w:t>       任何单位和个人若对以上公示内容持有异议，可在公示期内以书面形式向日照市财金投资集团有限公司提出。以个人名义提出异议的，需写明自己的真实姓名、单位、联系地址及电话等；以单位名义提出异议的，需加盖单位公章。如需保密，请说明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caps w:val="0"/>
          <w:color w:val="363635"/>
          <w:spacing w:val="0"/>
          <w:sz w:val="32"/>
          <w:szCs w:val="32"/>
        </w:rPr>
      </w:pPr>
      <w:r>
        <w:rPr>
          <w:rFonts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</w:rPr>
        <w:t>       联系人及电话：李晓东 0633-2956015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caps w:val="0"/>
          <w:color w:val="363635"/>
          <w:spacing w:val="0"/>
          <w:sz w:val="32"/>
          <w:szCs w:val="32"/>
        </w:rPr>
      </w:pPr>
      <w:r>
        <w:rPr>
          <w:rFonts w:ascii="仿宋_GB2312" w:hAnsi="仿宋_GB2312" w:eastAsia="仿宋_GB2312" w:cs="仿宋_GB2312"/>
          <w:i w:val="0"/>
          <w:caps w:val="0"/>
          <w:color w:val="363635"/>
          <w:spacing w:val="0"/>
          <w:sz w:val="32"/>
          <w:szCs w:val="32"/>
          <w:bdr w:val="none" w:color="auto" w:sz="0" w:space="0"/>
          <w:shd w:val="clear" w:fill="FFFFFF"/>
          <w:vertAlign w:val="baseline"/>
        </w:rPr>
        <w:t>       电子邮箱：cjjtjjywb@163.com</w:t>
      </w:r>
      <w:bookmarkStart w:id="0" w:name="_GoBack"/>
      <w:bookmarkEnd w:id="0"/>
    </w:p>
    <w:p>
      <w:pPr>
        <w:rPr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3791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Office_11.8.6.9023_F1E327BC-269C-435d-A152-05C5408002CA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2022-01-25T00:39:34Z</dcterms:created>
  <dc:creator>admin</dc:creator>
  <cp:lastModifiedBy>栀子</cp:lastModifiedBy>
  <dcterms:modified xsi:type="dcterms:W3CDTF">2022-01-25T00:45:08Z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2052-11.8.6.9023</vt:lpwstr>
  </property>
</Properties>
</file>